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03:16 МСК · База обновлена: 25.07.2026, 03:11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ИНФЕКЦИИ МОЧЕВЫВОДЯЩИХ ПУТЕЙ БЕЗ ЛИХОРАДКИ ВОЗМОЖНО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цетазидим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гентамицин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цефуроксим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фуразидин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фуразидин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ПРИЗНАНИЕ ЧЕЛОВЕКА ИНВАЛИДОМ ВОЗМОЖНО ТОЛЬКО ПРИ ПРОВЕДЕНИИ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военно-врачебной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медико-социальной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судебно-медицинской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трудоспособности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медико-социальной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ПОЛИКИСТОЗ ПОЧЕК ЧАЩЕ ВСЕГО СОЧЕТАЕТСЯ С ПОЛИКИСТОЗОМ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яичников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печени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АНГИОРЕНОСЦИНТИГРАФИЮ ОТНОСЯТ К _______ МЕТОДУ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уродинамическому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радионуклидному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радионуклидному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СРЕДИ 14 ЛЕТНИХ ПОДРОСТКОВ ПЕРВИЧНЫМ НОЧНЫМ ЭНУРЕЗОМ СТРАДАЮТ __________ %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ВЫПОЛНЕНИИ РЕЗЕКЦИОННОЙ ПИЕЛОПЛАСТИКИ НАКЛАДЫВАЕТСЯ ____________ АНАСТОМОЗ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пиело-пиело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пиело-уретеро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уретероцисто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уретеро-уретеро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пиело-уретеро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УЛЬТРАЗВУКОВОЕ ИССЛЕДОВАНИЕ И ВНУТРИВЕННАЯ УРОГРАФИЯ С ДИУРЕТИЧЕСКОЙ НАГРУЗКОЙ ПОЗВОЛЯЮТ УТОЧНИТЬ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нейрогенный мочевой пузырь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апостематоз почки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лоханочно-мочеточникового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гипоплазия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стеноз лоханочно-мочеточникового сегмента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ЕСЛИ У МАЛЬЧИКА В ВОЗРАСТЕ 2 ЛЕТ ДИАГНОСТИРОВАН КРИПТОРХИЗМ В ФОРМЕ ПАХОВОЙ РЕТЕНЦИИ В СОЧЕТАНИИ С КЛИНИЧЕСКИ ВЫРАЖЕННОЙ ГРЫЖЕЙ, ЕМУ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безотлагательное оперативное вмешательство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гормональную и антибактериальную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выжидательную тактику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плановое оперативное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плановое оперативное лечение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СЛУЧАЕ МАКРОГЕМАТУРИИ ПРИ ТРАВМЕ ПОЯСНИЧНОЙ ОБЛАСТИ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МСКТ органов мочевой системы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цистоуретрографии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ретроградной пиелографии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МСКТ органов мочевой системы с контрастированием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ПОВЫШЕНИЕ КОНЦЕНТРАЦИИ ЦИСТИНА В БИОХИМИЧЕСКОМ АНАЛИЗЕ МОЧИ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желчекаменной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хронического пиелонефрита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хронического гломерулонефрита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мочекаменной болезни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мочекаменной болезни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